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autoSpaceDN/>
        <w:bidi w:val="0"/>
        <w:adjustRightInd/>
        <w:snapToGrid/>
        <w:spacing w:line="580" w:lineRule="exact"/>
        <w:jc w:val="center"/>
        <w:textAlignment w:val="auto"/>
        <w:rPr>
          <w:rFonts w:hint="default" w:ascii="Times New Roman" w:hAnsi="Times New Roman" w:eastAsia="方正小标宋简体" w:cs="Times New Roman"/>
          <w:snapToGrid w:val="0"/>
          <w:color w:val="000000"/>
          <w:spacing w:val="-6"/>
          <w:kern w:val="0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简体" w:cs="Times New Roman"/>
          <w:snapToGrid w:val="0"/>
          <w:color w:val="000000"/>
          <w:spacing w:val="-6"/>
          <w:kern w:val="0"/>
          <w:sz w:val="44"/>
          <w:szCs w:val="44"/>
          <w:lang w:val="en-US" w:eastAsia="zh-CN"/>
        </w:rPr>
        <w:t>当涂县</w:t>
      </w:r>
      <w:r>
        <w:rPr>
          <w:rFonts w:hint="default" w:ascii="Times New Roman" w:hAnsi="Times New Roman" w:eastAsia="方正小标宋简体" w:cs="Times New Roman"/>
          <w:snapToGrid w:val="0"/>
          <w:color w:val="000000"/>
          <w:spacing w:val="-6"/>
          <w:kern w:val="0"/>
          <w:sz w:val="44"/>
          <w:szCs w:val="44"/>
        </w:rPr>
        <w:t>202</w:t>
      </w:r>
      <w:r>
        <w:rPr>
          <w:rFonts w:hint="default" w:ascii="Times New Roman" w:hAnsi="Times New Roman" w:eastAsia="方正小标宋简体" w:cs="Times New Roman"/>
          <w:snapToGrid w:val="0"/>
          <w:color w:val="000000"/>
          <w:spacing w:val="-6"/>
          <w:kern w:val="0"/>
          <w:sz w:val="44"/>
          <w:szCs w:val="44"/>
          <w:lang w:val="en-US" w:eastAsia="zh-CN"/>
        </w:rPr>
        <w:t>5</w:t>
      </w:r>
      <w:r>
        <w:rPr>
          <w:rFonts w:hint="default" w:ascii="Times New Roman" w:hAnsi="Times New Roman" w:eastAsia="方正小标宋简体" w:cs="Times New Roman"/>
          <w:snapToGrid w:val="0"/>
          <w:color w:val="000000"/>
          <w:spacing w:val="-6"/>
          <w:kern w:val="0"/>
          <w:sz w:val="44"/>
          <w:szCs w:val="44"/>
        </w:rPr>
        <w:t>年引进</w:t>
      </w:r>
      <w:r>
        <w:rPr>
          <w:rFonts w:hint="default" w:ascii="Times New Roman" w:hAnsi="Times New Roman" w:eastAsia="方正小标宋简体" w:cs="Times New Roman"/>
          <w:snapToGrid w:val="0"/>
          <w:color w:val="000000"/>
          <w:spacing w:val="-6"/>
          <w:kern w:val="0"/>
          <w:sz w:val="44"/>
          <w:szCs w:val="44"/>
          <w:lang w:val="en-US" w:eastAsia="zh-CN"/>
        </w:rPr>
        <w:t>紧缺</w:t>
      </w:r>
      <w:r>
        <w:rPr>
          <w:rFonts w:hint="default" w:ascii="Times New Roman" w:hAnsi="Times New Roman" w:eastAsia="方正小标宋简体" w:cs="Times New Roman"/>
          <w:snapToGrid w:val="0"/>
          <w:color w:val="000000"/>
          <w:spacing w:val="-6"/>
          <w:kern w:val="0"/>
          <w:sz w:val="44"/>
          <w:szCs w:val="44"/>
          <w:lang w:eastAsia="zh-CN"/>
        </w:rPr>
        <w:t>专业</w:t>
      </w:r>
      <w:r>
        <w:rPr>
          <w:rFonts w:hint="default" w:ascii="Times New Roman" w:hAnsi="Times New Roman" w:eastAsia="方正小标宋简体" w:cs="Times New Roman"/>
          <w:snapToGrid w:val="0"/>
          <w:color w:val="000000"/>
          <w:spacing w:val="-6"/>
          <w:kern w:val="0"/>
          <w:sz w:val="44"/>
          <w:szCs w:val="44"/>
          <w:lang w:val="en-US" w:eastAsia="zh-CN"/>
        </w:rPr>
        <w:t>高校</w:t>
      </w:r>
    </w:p>
    <w:p>
      <w:pPr>
        <w:keepNext w:val="0"/>
        <w:keepLines w:val="0"/>
        <w:pageBreakBefore w:val="0"/>
        <w:widowControl w:val="0"/>
        <w:kinsoku/>
        <w:wordWrap/>
        <w:autoSpaceDN/>
        <w:bidi w:val="0"/>
        <w:adjustRightInd/>
        <w:snapToGrid/>
        <w:spacing w:line="580" w:lineRule="exact"/>
        <w:jc w:val="center"/>
        <w:textAlignment w:val="auto"/>
        <w:rPr>
          <w:rFonts w:hint="default" w:ascii="Times New Roman" w:hAnsi="Times New Roman" w:eastAsia="方正小标宋简体" w:cs="Times New Roman"/>
          <w:snapToGrid w:val="0"/>
          <w:color w:val="000000"/>
          <w:spacing w:val="-6"/>
          <w:kern w:val="0"/>
          <w:sz w:val="44"/>
          <w:szCs w:val="44"/>
        </w:rPr>
      </w:pPr>
      <w:bookmarkStart w:id="0" w:name="_GoBack"/>
      <w:bookmarkEnd w:id="0"/>
      <w:r>
        <w:rPr>
          <w:rFonts w:hint="default" w:ascii="Times New Roman" w:hAnsi="Times New Roman" w:eastAsia="方正小标宋简体" w:cs="Times New Roman"/>
          <w:snapToGrid w:val="0"/>
          <w:color w:val="000000"/>
          <w:spacing w:val="-6"/>
          <w:kern w:val="0"/>
          <w:sz w:val="44"/>
          <w:szCs w:val="44"/>
          <w:lang w:val="en-US" w:eastAsia="zh-CN"/>
        </w:rPr>
        <w:t>毕业生</w:t>
      </w:r>
      <w:r>
        <w:rPr>
          <w:rFonts w:hint="default" w:ascii="Times New Roman" w:hAnsi="Times New Roman" w:eastAsia="方正小标宋简体" w:cs="Times New Roman"/>
          <w:snapToGrid w:val="0"/>
          <w:color w:val="000000"/>
          <w:spacing w:val="-6"/>
          <w:kern w:val="0"/>
          <w:sz w:val="44"/>
          <w:szCs w:val="44"/>
        </w:rPr>
        <w:t>计划表</w:t>
      </w:r>
    </w:p>
    <w:p>
      <w:pPr>
        <w:keepNext w:val="0"/>
        <w:keepLines w:val="0"/>
        <w:pageBreakBefore w:val="0"/>
        <w:widowControl w:val="0"/>
        <w:kinsoku/>
        <w:wordWrap/>
        <w:autoSpaceDN/>
        <w:bidi w:val="0"/>
        <w:adjustRightInd/>
        <w:snapToGrid/>
        <w:spacing w:line="380" w:lineRule="exact"/>
        <w:jc w:val="center"/>
        <w:textAlignment w:val="auto"/>
        <w:rPr>
          <w:rFonts w:hint="default" w:ascii="Times New Roman" w:hAnsi="Times New Roman" w:eastAsia="方正小标宋简体" w:cs="Times New Roman"/>
          <w:snapToGrid w:val="0"/>
          <w:color w:val="000000"/>
          <w:spacing w:val="0"/>
          <w:kern w:val="0"/>
          <w:sz w:val="10"/>
          <w:szCs w:val="10"/>
        </w:rPr>
      </w:pPr>
    </w:p>
    <w:tbl>
      <w:tblPr>
        <w:tblStyle w:val="2"/>
        <w:tblW w:w="9086" w:type="dxa"/>
        <w:tblInd w:w="13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9"/>
        <w:gridCol w:w="1275"/>
        <w:gridCol w:w="1125"/>
        <w:gridCol w:w="4125"/>
        <w:gridCol w:w="161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snapToGrid w:val="0"/>
                <w:color w:val="000000"/>
                <w:spacing w:val="0"/>
                <w:kern w:val="0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snapToGrid w:val="0"/>
                <w:color w:val="000000"/>
                <w:spacing w:val="0"/>
                <w:kern w:val="0"/>
                <w:sz w:val="24"/>
              </w:rPr>
              <w:t>岗位代码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snapToGrid w:val="0"/>
                <w:color w:val="000000"/>
                <w:spacing w:val="0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snapToGrid w:val="0"/>
                <w:color w:val="000000"/>
                <w:spacing w:val="0"/>
                <w:kern w:val="0"/>
                <w:sz w:val="24"/>
                <w:lang w:val="en-US" w:eastAsia="zh-CN"/>
              </w:rPr>
              <w:t>岗位类别</w:t>
            </w:r>
          </w:p>
        </w:tc>
        <w:tc>
          <w:tcPr>
            <w:tcW w:w="1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snapToGrid w:val="0"/>
                <w:color w:val="000000"/>
                <w:spacing w:val="0"/>
                <w:kern w:val="0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snapToGrid w:val="0"/>
                <w:color w:val="000000"/>
                <w:spacing w:val="0"/>
                <w:kern w:val="0"/>
                <w:sz w:val="24"/>
              </w:rPr>
              <w:t>拟引进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snapToGrid w:val="0"/>
                <w:color w:val="000000"/>
                <w:spacing w:val="0"/>
                <w:kern w:val="0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snapToGrid w:val="0"/>
                <w:color w:val="000000"/>
                <w:spacing w:val="0"/>
                <w:kern w:val="0"/>
                <w:sz w:val="24"/>
              </w:rPr>
              <w:t>人数</w:t>
            </w:r>
          </w:p>
        </w:tc>
        <w:tc>
          <w:tcPr>
            <w:tcW w:w="4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snapToGrid w:val="0"/>
                <w:color w:val="000000"/>
                <w:spacing w:val="0"/>
                <w:kern w:val="0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snapToGrid w:val="0"/>
                <w:color w:val="000000"/>
                <w:spacing w:val="0"/>
                <w:kern w:val="0"/>
                <w:sz w:val="24"/>
              </w:rPr>
              <w:t>专业类别</w:t>
            </w:r>
          </w:p>
        </w:tc>
        <w:tc>
          <w:tcPr>
            <w:tcW w:w="1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snapToGrid w:val="0"/>
                <w:color w:val="000000"/>
                <w:spacing w:val="0"/>
                <w:kern w:val="0"/>
                <w:sz w:val="24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snapToGrid w:val="0"/>
                <w:color w:val="000000"/>
                <w:spacing w:val="0"/>
                <w:kern w:val="0"/>
                <w:sz w:val="24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949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</w:rPr>
              <w:t>202</w:t>
            </w: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</w:rPr>
              <w:t>0</w:t>
            </w: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1</w:t>
            </w:r>
          </w:p>
        </w:tc>
        <w:tc>
          <w:tcPr>
            <w:tcW w:w="1275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综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类</w:t>
            </w:r>
          </w:p>
        </w:tc>
        <w:tc>
          <w:tcPr>
            <w:tcW w:w="112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412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研究生：信息与通信工程（0810）</w:t>
            </w:r>
          </w:p>
        </w:tc>
        <w:tc>
          <w:tcPr>
            <w:tcW w:w="1612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管理岗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949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</w:rPr>
              <w:t>202</w:t>
            </w: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</w:rPr>
              <w:t>0</w:t>
            </w: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2</w:t>
            </w:r>
          </w:p>
        </w:tc>
        <w:tc>
          <w:tcPr>
            <w:tcW w:w="127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112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412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研究生：控制科学与工程（0811）</w:t>
            </w:r>
          </w:p>
        </w:tc>
        <w:tc>
          <w:tcPr>
            <w:tcW w:w="1612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管理岗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6" w:hRule="atLeast"/>
        </w:trPr>
        <w:tc>
          <w:tcPr>
            <w:tcW w:w="949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</w:rPr>
              <w:t>202</w:t>
            </w: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</w:rPr>
              <w:t>0</w:t>
            </w: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3</w:t>
            </w:r>
          </w:p>
        </w:tc>
        <w:tc>
          <w:tcPr>
            <w:tcW w:w="127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1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1"/>
                <w:szCs w:val="21"/>
                <w:lang w:val="en-US" w:eastAsia="zh-CN" w:bidi="ar-SA"/>
              </w:rPr>
              <w:t>1</w:t>
            </w:r>
          </w:p>
        </w:tc>
        <w:tc>
          <w:tcPr>
            <w:tcW w:w="4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240" w:lineRule="exact"/>
              <w:ind w:left="736" w:hanging="800" w:hangingChars="400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研究生：企业管理（含：财务管理、市场营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240" w:lineRule="exact"/>
              <w:ind w:firstLine="800" w:firstLineChars="400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销、人力资源管理）（120202）</w:t>
            </w:r>
          </w:p>
        </w:tc>
        <w:tc>
          <w:tcPr>
            <w:tcW w:w="1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管理岗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949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</w:rPr>
              <w:t>20</w:t>
            </w: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25</w:t>
            </w: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</w:rPr>
              <w:t>0</w:t>
            </w: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4</w:t>
            </w:r>
          </w:p>
        </w:tc>
        <w:tc>
          <w:tcPr>
            <w:tcW w:w="127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1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4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研究生：建筑学（0813）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240" w:lineRule="exact"/>
              <w:ind w:firstLine="800" w:firstLineChars="400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工程管理（1256）</w:t>
            </w:r>
          </w:p>
        </w:tc>
        <w:tc>
          <w:tcPr>
            <w:tcW w:w="1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管理岗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949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</w:rPr>
              <w:t>202</w:t>
            </w: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</w:rPr>
              <w:t>0</w:t>
            </w: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5</w:t>
            </w:r>
          </w:p>
        </w:tc>
        <w:tc>
          <w:tcPr>
            <w:tcW w:w="127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1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4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研究生：农业工程（0828）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240" w:lineRule="exact"/>
              <w:ind w:firstLine="800" w:firstLineChars="400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农业（0951）</w:t>
            </w:r>
          </w:p>
        </w:tc>
        <w:tc>
          <w:tcPr>
            <w:tcW w:w="1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管理岗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949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</w:rPr>
              <w:t>202</w:t>
            </w: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5</w:t>
            </w: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</w:rPr>
              <w:t>0</w:t>
            </w: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6</w:t>
            </w:r>
          </w:p>
        </w:tc>
        <w:tc>
          <w:tcPr>
            <w:tcW w:w="127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1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4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240" w:lineRule="exact"/>
              <w:ind w:left="736" w:hanging="800" w:hangingChars="400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研究生：公共卫生与预防医学（1004）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firstLine="800" w:firstLineChars="400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公共卫生（1053）</w:t>
            </w:r>
          </w:p>
        </w:tc>
        <w:tc>
          <w:tcPr>
            <w:tcW w:w="1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管理岗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949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</w:rPr>
              <w:t>202</w:t>
            </w: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507</w:t>
            </w:r>
          </w:p>
        </w:tc>
        <w:tc>
          <w:tcPr>
            <w:tcW w:w="127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1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4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240" w:lineRule="exact"/>
              <w:ind w:left="736" w:hanging="800" w:hangingChars="400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研究生：城市规划与设计（含：风景园林规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240" w:lineRule="exact"/>
              <w:ind w:firstLine="800" w:firstLineChars="400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划与设计）（081303）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240" w:lineRule="exact"/>
              <w:ind w:firstLine="800" w:firstLineChars="400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城市规划（0853）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240" w:lineRule="exact"/>
              <w:ind w:firstLine="800" w:firstLineChars="400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风景园林（0953）</w:t>
            </w:r>
          </w:p>
        </w:tc>
        <w:tc>
          <w:tcPr>
            <w:tcW w:w="1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管理岗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949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</w:rPr>
              <w:t>202</w:t>
            </w: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508</w:t>
            </w:r>
          </w:p>
        </w:tc>
        <w:tc>
          <w:tcPr>
            <w:tcW w:w="127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1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4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研究生：区域经济学（020202）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240" w:lineRule="exact"/>
              <w:ind w:firstLine="800" w:firstLineChars="400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产业经济学（020205）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240" w:lineRule="exact"/>
              <w:ind w:firstLine="800" w:firstLineChars="400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国际贸易学（020206）</w:t>
            </w:r>
          </w:p>
        </w:tc>
        <w:tc>
          <w:tcPr>
            <w:tcW w:w="1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管理岗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949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202509</w:t>
            </w:r>
          </w:p>
        </w:tc>
        <w:tc>
          <w:tcPr>
            <w:tcW w:w="1275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教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育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Ⅰ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类</w:t>
            </w:r>
          </w:p>
        </w:tc>
        <w:tc>
          <w:tcPr>
            <w:tcW w:w="112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Cs w:val="21"/>
                <w:lang w:val="en-US" w:eastAsia="zh-CN"/>
              </w:rPr>
              <w:t>1</w:t>
            </w:r>
          </w:p>
        </w:tc>
        <w:tc>
          <w:tcPr>
            <w:tcW w:w="412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0"/>
                <w:szCs w:val="20"/>
                <w:lang w:val="en-US" w:eastAsia="zh-CN"/>
              </w:rPr>
              <w:t>研究生：语言学及应用语言学（050102）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ind w:firstLine="800" w:firstLineChars="40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0"/>
                <w:szCs w:val="20"/>
                <w:lang w:val="en-US" w:eastAsia="zh-CN"/>
              </w:rPr>
              <w:t>汉语言文字学（050103）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ind w:firstLine="800" w:firstLineChars="40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0"/>
                <w:szCs w:val="20"/>
                <w:lang w:val="en-US" w:eastAsia="zh-CN"/>
              </w:rPr>
              <w:t>中国古代文学（050105）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ind w:firstLine="800" w:firstLineChars="40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0"/>
                <w:szCs w:val="20"/>
                <w:lang w:val="en-US" w:eastAsia="zh-CN"/>
              </w:rPr>
              <w:t>中国现当代文学（050106）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ind w:firstLine="800" w:firstLineChars="40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0"/>
                <w:szCs w:val="20"/>
                <w:lang w:val="en-US" w:eastAsia="zh-CN"/>
              </w:rPr>
              <w:t>学科教学（语文）（045103）</w:t>
            </w:r>
          </w:p>
        </w:tc>
        <w:tc>
          <w:tcPr>
            <w:tcW w:w="1612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0"/>
                <w:szCs w:val="20"/>
                <w:lang w:val="en-US" w:eastAsia="zh-CN"/>
              </w:rPr>
              <w:t>专技岗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0"/>
                <w:szCs w:val="20"/>
                <w:lang w:val="en-US" w:eastAsia="zh-CN"/>
              </w:rPr>
              <w:t>（高中语文）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949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202510</w:t>
            </w:r>
          </w:p>
        </w:tc>
        <w:tc>
          <w:tcPr>
            <w:tcW w:w="127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112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412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240" w:lineRule="exact"/>
              <w:ind w:left="736" w:hanging="800" w:hangingChars="400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auto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auto"/>
                <w:spacing w:val="0"/>
                <w:kern w:val="0"/>
                <w:sz w:val="20"/>
                <w:szCs w:val="20"/>
                <w:lang w:val="en-US" w:eastAsia="zh-CN"/>
              </w:rPr>
              <w:t>研究生：基础数学（070101）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240" w:lineRule="exact"/>
              <w:ind w:firstLine="800" w:firstLineChars="400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auto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auto"/>
                <w:spacing w:val="0"/>
                <w:kern w:val="0"/>
                <w:sz w:val="20"/>
                <w:szCs w:val="20"/>
                <w:lang w:val="en-US" w:eastAsia="zh-CN"/>
              </w:rPr>
              <w:t>计算数学（070102）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240" w:lineRule="exact"/>
              <w:ind w:firstLine="800" w:firstLineChars="400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auto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auto"/>
                <w:spacing w:val="0"/>
                <w:kern w:val="0"/>
                <w:sz w:val="20"/>
                <w:szCs w:val="20"/>
                <w:lang w:val="en-US" w:eastAsia="zh-CN"/>
              </w:rPr>
              <w:t>概率论与数理统计（070103）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240" w:lineRule="exact"/>
              <w:ind w:firstLine="800" w:firstLineChars="400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auto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auto"/>
                <w:spacing w:val="0"/>
                <w:kern w:val="0"/>
                <w:sz w:val="20"/>
                <w:szCs w:val="20"/>
                <w:lang w:val="en-US" w:eastAsia="zh-CN"/>
              </w:rPr>
              <w:t>应用数学（070104）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240" w:lineRule="exact"/>
              <w:ind w:firstLine="800" w:firstLineChars="400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auto"/>
                <w:spacing w:val="0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auto"/>
                <w:spacing w:val="0"/>
                <w:kern w:val="0"/>
                <w:sz w:val="20"/>
                <w:szCs w:val="20"/>
                <w:lang w:val="en-US" w:eastAsia="zh-CN"/>
              </w:rPr>
              <w:t>学科教学（数学）（045104）</w:t>
            </w:r>
          </w:p>
        </w:tc>
        <w:tc>
          <w:tcPr>
            <w:tcW w:w="1612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auto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auto"/>
                <w:spacing w:val="0"/>
                <w:kern w:val="0"/>
                <w:sz w:val="20"/>
                <w:szCs w:val="20"/>
                <w:lang w:val="en-US" w:eastAsia="zh-CN"/>
              </w:rPr>
              <w:t>专技岗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auto"/>
                <w:spacing w:val="0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auto"/>
                <w:spacing w:val="0"/>
                <w:kern w:val="0"/>
                <w:sz w:val="20"/>
                <w:szCs w:val="20"/>
                <w:lang w:val="en-US" w:eastAsia="zh-CN"/>
              </w:rPr>
              <w:t>（高中数学）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8" w:hRule="atLeast"/>
        </w:trPr>
        <w:tc>
          <w:tcPr>
            <w:tcW w:w="949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202511</w:t>
            </w:r>
          </w:p>
        </w:tc>
        <w:tc>
          <w:tcPr>
            <w:tcW w:w="127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Cs w:val="21"/>
                <w:lang w:eastAsia="zh-CN"/>
              </w:rPr>
            </w:pPr>
          </w:p>
        </w:tc>
        <w:tc>
          <w:tcPr>
            <w:tcW w:w="1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4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240" w:lineRule="exact"/>
              <w:ind w:left="736" w:hanging="800" w:hangingChars="400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研究生：英语语言文学（050201）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240" w:lineRule="exact"/>
              <w:ind w:firstLine="800" w:firstLineChars="400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外国语言学及应用语言学（050211）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240" w:lineRule="exact"/>
              <w:ind w:firstLine="800" w:firstLineChars="400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英语笔译（055101）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240" w:lineRule="exact"/>
              <w:ind w:firstLine="800" w:firstLineChars="400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英语口译（055102）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240" w:lineRule="exact"/>
              <w:ind w:firstLine="800" w:firstLineChars="400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18"/>
                <w:szCs w:val="1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学科教学（英语）（045108）</w:t>
            </w:r>
          </w:p>
        </w:tc>
        <w:tc>
          <w:tcPr>
            <w:tcW w:w="1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专技岗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（高中英语）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949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202512</w:t>
            </w:r>
          </w:p>
        </w:tc>
        <w:tc>
          <w:tcPr>
            <w:tcW w:w="1275" w:type="dxa"/>
            <w:vMerge w:val="restart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教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育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Ⅰ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类</w:t>
            </w:r>
          </w:p>
        </w:tc>
        <w:tc>
          <w:tcPr>
            <w:tcW w:w="1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4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240" w:lineRule="exact"/>
              <w:ind w:left="736" w:hanging="800" w:hangingChars="400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研究生：理论物理（070201）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240" w:lineRule="exact"/>
              <w:ind w:firstLine="800" w:firstLineChars="400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粒子物理与原子核物理（070202）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240" w:lineRule="exact"/>
              <w:ind w:firstLine="800" w:firstLineChars="400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原子与分子物理（070203）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240" w:lineRule="exact"/>
              <w:ind w:firstLine="800" w:firstLineChars="400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等离子体物理（070204）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240" w:lineRule="exact"/>
              <w:ind w:firstLine="800" w:firstLineChars="400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凝聚态物理（070205）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240" w:lineRule="exact"/>
              <w:ind w:firstLine="800" w:firstLineChars="400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声学（070206）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240" w:lineRule="exact"/>
              <w:ind w:firstLine="800" w:firstLineChars="400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光学（070207）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240" w:lineRule="exact"/>
              <w:ind w:firstLine="800" w:firstLineChars="400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无线电物理（070208）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240" w:lineRule="exact"/>
              <w:ind w:firstLine="800" w:firstLineChars="400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学科教学（物理）（045105）</w:t>
            </w:r>
          </w:p>
        </w:tc>
        <w:tc>
          <w:tcPr>
            <w:tcW w:w="1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专技岗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（高中物理）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949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202513</w:t>
            </w:r>
          </w:p>
        </w:tc>
        <w:tc>
          <w:tcPr>
            <w:tcW w:w="127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Cs w:val="21"/>
                <w:lang w:eastAsia="zh-CN"/>
              </w:rPr>
            </w:pPr>
          </w:p>
        </w:tc>
        <w:tc>
          <w:tcPr>
            <w:tcW w:w="1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4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240" w:lineRule="exact"/>
              <w:ind w:left="736" w:hanging="800" w:hangingChars="400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研究生：无机化学（070301）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240" w:lineRule="exact"/>
              <w:ind w:left="798" w:leftChars="380" w:firstLine="0" w:firstLine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有机化学（070303）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240" w:lineRule="exact"/>
              <w:ind w:left="798" w:leftChars="380" w:firstLine="0" w:firstLine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物理化学（含：化学物理）（070304）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240" w:lineRule="exact"/>
              <w:ind w:left="798" w:leftChars="380" w:firstLine="0" w:firstLine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学科教学（化学）（045106）</w:t>
            </w:r>
          </w:p>
        </w:tc>
        <w:tc>
          <w:tcPr>
            <w:tcW w:w="1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专技岗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（高中化学）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949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202514</w:t>
            </w:r>
          </w:p>
        </w:tc>
        <w:tc>
          <w:tcPr>
            <w:tcW w:w="127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Cs w:val="21"/>
                <w:lang w:eastAsia="zh-CN"/>
              </w:rPr>
            </w:pPr>
          </w:p>
        </w:tc>
        <w:tc>
          <w:tcPr>
            <w:tcW w:w="1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4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240" w:lineRule="exact"/>
              <w:ind w:left="736" w:hanging="800" w:hangingChars="400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研究生：自然地理学（070501）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240" w:lineRule="exact"/>
              <w:ind w:left="798" w:leftChars="380" w:firstLine="0" w:firstLine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人文地理学（070502）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240" w:lineRule="exact"/>
              <w:ind w:left="798" w:leftChars="380" w:firstLine="0" w:firstLine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学科教学（地理）（045110）</w:t>
            </w:r>
          </w:p>
        </w:tc>
        <w:tc>
          <w:tcPr>
            <w:tcW w:w="1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专技岗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（高中地理）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1" w:hRule="atLeast"/>
        </w:trPr>
        <w:tc>
          <w:tcPr>
            <w:tcW w:w="949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202515</w:t>
            </w:r>
          </w:p>
        </w:tc>
        <w:tc>
          <w:tcPr>
            <w:tcW w:w="1275" w:type="dxa"/>
            <w:vMerge w:val="restart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教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育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ⅠⅠ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类</w:t>
            </w:r>
          </w:p>
        </w:tc>
        <w:tc>
          <w:tcPr>
            <w:tcW w:w="1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4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研究生：机械制造及其自动化（080201）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240" w:lineRule="exact"/>
              <w:ind w:left="798" w:leftChars="380" w:firstLine="0" w:firstLine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机械电子工程（080202）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240" w:lineRule="exact"/>
              <w:ind w:left="798" w:leftChars="380" w:firstLine="0" w:firstLine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机械设计及理论（080203）</w:t>
            </w:r>
          </w:p>
        </w:tc>
        <w:tc>
          <w:tcPr>
            <w:tcW w:w="1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专技岗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1" w:hRule="atLeast"/>
        </w:trPr>
        <w:tc>
          <w:tcPr>
            <w:tcW w:w="949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202516</w:t>
            </w:r>
          </w:p>
        </w:tc>
        <w:tc>
          <w:tcPr>
            <w:tcW w:w="127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1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4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240" w:lineRule="exact"/>
              <w:ind w:left="736" w:hanging="800" w:hangingChars="400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研究生：电气工程（0808）</w:t>
            </w:r>
          </w:p>
        </w:tc>
        <w:tc>
          <w:tcPr>
            <w:tcW w:w="1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专技岗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1" w:hRule="atLeast"/>
        </w:trPr>
        <w:tc>
          <w:tcPr>
            <w:tcW w:w="949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202517</w:t>
            </w:r>
          </w:p>
        </w:tc>
        <w:tc>
          <w:tcPr>
            <w:tcW w:w="127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1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4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240" w:lineRule="exact"/>
              <w:ind w:left="828" w:hanging="900" w:hangingChars="450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研究生：企业管理（含：财务管理、市场营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240" w:lineRule="exact"/>
              <w:ind w:left="898" w:leftChars="380" w:hanging="100" w:hangingChars="50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销、人力资源管理）（120202）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240" w:lineRule="exact"/>
              <w:ind w:left="798" w:leftChars="380" w:firstLine="0" w:firstLine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技术经济及管理（120204）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240" w:lineRule="exact"/>
              <w:ind w:left="798" w:leftChars="380" w:firstLine="0" w:firstLine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工商管理（1251）</w:t>
            </w:r>
          </w:p>
        </w:tc>
        <w:tc>
          <w:tcPr>
            <w:tcW w:w="1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专技岗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1" w:hRule="atLeast"/>
        </w:trPr>
        <w:tc>
          <w:tcPr>
            <w:tcW w:w="949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202518</w:t>
            </w:r>
          </w:p>
        </w:tc>
        <w:tc>
          <w:tcPr>
            <w:tcW w:w="1275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医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卫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类</w:t>
            </w:r>
          </w:p>
        </w:tc>
        <w:tc>
          <w:tcPr>
            <w:tcW w:w="1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4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ind w:left="736" w:hanging="800" w:hangingChars="400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研究生：老年医学（105103）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240" w:lineRule="exact"/>
              <w:ind w:left="798" w:leftChars="380" w:firstLine="0" w:firstLine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神经病学（105104）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240" w:lineRule="exact"/>
              <w:ind w:left="798" w:leftChars="380" w:firstLine="0" w:firstLine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全科医学（105109）</w:t>
            </w:r>
          </w:p>
        </w:tc>
        <w:tc>
          <w:tcPr>
            <w:tcW w:w="1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专技岗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949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202519</w:t>
            </w:r>
          </w:p>
        </w:tc>
        <w:tc>
          <w:tcPr>
            <w:tcW w:w="127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Cs w:val="21"/>
                <w:lang w:eastAsia="zh-CN"/>
              </w:rPr>
            </w:pPr>
          </w:p>
        </w:tc>
        <w:tc>
          <w:tcPr>
            <w:tcW w:w="1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4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研究生：外科学（105111）</w:t>
            </w:r>
          </w:p>
        </w:tc>
        <w:tc>
          <w:tcPr>
            <w:tcW w:w="1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专技岗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949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202520</w:t>
            </w:r>
          </w:p>
        </w:tc>
        <w:tc>
          <w:tcPr>
            <w:tcW w:w="127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18"/>
                <w:szCs w:val="18"/>
                <w:lang w:eastAsia="zh-CN"/>
              </w:rPr>
            </w:pPr>
          </w:p>
        </w:tc>
        <w:tc>
          <w:tcPr>
            <w:tcW w:w="1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4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18"/>
                <w:szCs w:val="1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研究生：皮肤病与性病学（105106）</w:t>
            </w:r>
          </w:p>
        </w:tc>
        <w:tc>
          <w:tcPr>
            <w:tcW w:w="1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专技岗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949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202521</w:t>
            </w:r>
          </w:p>
        </w:tc>
        <w:tc>
          <w:tcPr>
            <w:tcW w:w="127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18"/>
                <w:szCs w:val="18"/>
                <w:lang w:eastAsia="zh-CN"/>
              </w:rPr>
            </w:pPr>
          </w:p>
        </w:tc>
        <w:tc>
          <w:tcPr>
            <w:tcW w:w="1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4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研究生：眼科学（105116）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240" w:lineRule="exact"/>
              <w:ind w:left="798" w:leftChars="380" w:firstLine="0" w:firstLine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耳鼻咽喉科学（105117）</w:t>
            </w:r>
          </w:p>
        </w:tc>
        <w:tc>
          <w:tcPr>
            <w:tcW w:w="1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专技岗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949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202522</w:t>
            </w:r>
          </w:p>
        </w:tc>
        <w:tc>
          <w:tcPr>
            <w:tcW w:w="127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18"/>
                <w:szCs w:val="18"/>
                <w:lang w:eastAsia="zh-CN"/>
              </w:rPr>
            </w:pPr>
          </w:p>
        </w:tc>
        <w:tc>
          <w:tcPr>
            <w:tcW w:w="1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412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研究生：急诊医学（105107）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240" w:lineRule="exact"/>
              <w:ind w:left="798" w:leftChars="380" w:firstLine="0" w:firstLineChars="0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重症医学（105108）</w:t>
            </w:r>
          </w:p>
        </w:tc>
        <w:tc>
          <w:tcPr>
            <w:tcW w:w="1612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专技岗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949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202523</w:t>
            </w:r>
          </w:p>
        </w:tc>
        <w:tc>
          <w:tcPr>
            <w:tcW w:w="1275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18"/>
                <w:szCs w:val="18"/>
                <w:lang w:eastAsia="zh-CN"/>
              </w:rPr>
            </w:pPr>
          </w:p>
        </w:tc>
        <w:tc>
          <w:tcPr>
            <w:tcW w:w="1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4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18"/>
                <w:szCs w:val="1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研究生：儿科学（105102）</w:t>
            </w:r>
          </w:p>
        </w:tc>
        <w:tc>
          <w:tcPr>
            <w:tcW w:w="1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napToGrid w:val="0"/>
                <w:color w:val="000000"/>
                <w:spacing w:val="0"/>
                <w:kern w:val="0"/>
                <w:sz w:val="20"/>
                <w:szCs w:val="20"/>
                <w:lang w:val="en-US" w:eastAsia="zh-CN"/>
              </w:rPr>
              <w:t>专技岗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EFF" w:usb1="C0007843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38F4319"/>
    <w:rsid w:val="27B13A18"/>
    <w:rsid w:val="4FED1C07"/>
    <w:rsid w:val="51CE007B"/>
    <w:rsid w:val="5C5E32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2025-04-01T09:33:54Z</dcterms:created>
  <dc:creator>user</dc:creator>
  <cp:lastModifiedBy>user</cp:lastModifiedBy>
  <dcterms:modified xsi:type="dcterms:W3CDTF">2025-04-01T09:34:37Z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