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2" w:rsidRPr="008D1CF2" w:rsidRDefault="008D1CF2" w:rsidP="008D1CF2">
      <w:pPr>
        <w:spacing w:line="446" w:lineRule="exact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8D1CF2">
        <w:rPr>
          <w:rFonts w:ascii="仿宋_GB2312" w:eastAsia="仿宋_GB2312" w:hAnsi="仿宋_GB2312" w:cs="仿宋_GB2312" w:hint="eastAsia"/>
          <w:b/>
          <w:sz w:val="28"/>
          <w:szCs w:val="28"/>
        </w:rPr>
        <w:t>附件3</w:t>
      </w:r>
    </w:p>
    <w:p w:rsidR="008D1CF2" w:rsidRPr="008D1CF2" w:rsidRDefault="008D1CF2" w:rsidP="008D1CF2">
      <w:pPr>
        <w:spacing w:line="446" w:lineRule="exact"/>
        <w:jc w:val="center"/>
        <w:rPr>
          <w:rFonts w:ascii="方正小标宋简体" w:eastAsia="方正小标宋简体" w:hAnsi="仿宋_GB2312" w:cs="仿宋_GB2312" w:hint="eastAsia"/>
          <w:b/>
          <w:sz w:val="44"/>
          <w:szCs w:val="44"/>
        </w:rPr>
      </w:pPr>
      <w:r w:rsidRPr="008D1CF2">
        <w:rPr>
          <w:rFonts w:ascii="方正小标宋简体" w:eastAsia="方正小标宋简体" w:hAnsi="仿宋_GB2312" w:cs="仿宋_GB2312" w:hint="eastAsia"/>
          <w:b/>
          <w:sz w:val="44"/>
          <w:szCs w:val="44"/>
        </w:rPr>
        <w:t>体检须知</w:t>
      </w:r>
    </w:p>
    <w:p w:rsidR="00330642" w:rsidRDefault="008D1CF2" w:rsidP="008D1CF2">
      <w:pPr>
        <w:spacing w:line="42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体检注意事项：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体检前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天忌酒，忌服用对肝脏，肾有损害的药物。清淡饮食，晚上</w:t>
      </w:r>
      <w:r>
        <w:rPr>
          <w:rFonts w:ascii="仿宋_GB2312" w:eastAsia="仿宋_GB2312" w:hAnsi="仿宋_GB2312" w:cs="仿宋_GB2312" w:hint="eastAsia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点以后，请完全禁食禁水</w:t>
      </w:r>
      <w:r>
        <w:rPr>
          <w:rFonts w:ascii="仿宋_GB2312" w:eastAsia="仿宋_GB2312" w:hAnsi="仿宋_GB2312" w:cs="仿宋_GB2312" w:hint="eastAsia"/>
          <w:sz w:val="28"/>
          <w:szCs w:val="28"/>
        </w:rPr>
        <w:t>，勿熬夜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体检当日早晨禁食禁水，空腹采血时间最好在九点半以前，餐前项目检查完毕，本体检中心提供免费营养早餐；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请穿轻便服装，请勿佩戴金属饰品，勿戴隐形眼镜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近视人员须佩戴眼镜；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体检前忌贸</w:t>
      </w:r>
      <w:r>
        <w:rPr>
          <w:rFonts w:ascii="仿宋_GB2312" w:eastAsia="仿宋_GB2312" w:hAnsi="仿宋_GB2312" w:cs="仿宋_GB2312" w:hint="eastAsia"/>
          <w:sz w:val="28"/>
          <w:szCs w:val="28"/>
        </w:rPr>
        <w:t>然停药，高血压、糖尿病、心脏病、哮喘等疾病受检者，体检当日请正常服药，并告诉检查医师；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体检项目检查顺序不分先后，但抽血、上腹部彩超项目等必须在餐前完成；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sz w:val="28"/>
          <w:szCs w:val="28"/>
        </w:rPr>
        <w:t>请配合医生认真检查所有项目，勿漏检。体检项目与体检套餐项目如有出入，以实检项目为准；受</w:t>
      </w:r>
      <w:r>
        <w:rPr>
          <w:rFonts w:ascii="仿宋_GB2312" w:eastAsia="仿宋_GB2312" w:hAnsi="仿宋_GB2312" w:cs="仿宋_GB2312" w:hint="eastAsia"/>
          <w:sz w:val="28"/>
          <w:szCs w:val="28"/>
        </w:rPr>
        <w:t>检者拒绝检查某一项目造成漏检，由受检者自负；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体检中您有任何困难或其他特殊检查要求，请与导检人员联系，以提供帮助。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                 </w:t>
      </w:r>
    </w:p>
    <w:p w:rsidR="00330642" w:rsidRDefault="008D1CF2" w:rsidP="008D1CF2">
      <w:pPr>
        <w:spacing w:line="4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女性须知：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如有盆腔彩超项目，膀胱充盈后进行检查；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盆腔彩超检查结束后排空小便，以便进行妇科检查；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如已怀孕或计划六个月内怀孕的女性，请事先告知导检护士，勿做放射科、</w:t>
      </w:r>
      <w:r>
        <w:rPr>
          <w:rFonts w:ascii="仿宋_GB2312" w:eastAsia="仿宋_GB2312" w:hAnsi="仿宋_GB2312" w:cs="仿宋_GB2312" w:hint="eastAsia"/>
          <w:sz w:val="28"/>
          <w:szCs w:val="28"/>
        </w:rPr>
        <w:t>DR</w:t>
      </w:r>
      <w:r>
        <w:rPr>
          <w:rFonts w:ascii="仿宋_GB2312" w:eastAsia="仿宋_GB2312" w:hAnsi="仿宋_GB2312" w:cs="仿宋_GB2312" w:hint="eastAsia"/>
          <w:sz w:val="28"/>
          <w:szCs w:val="28"/>
        </w:rPr>
        <w:t>摄片、</w:t>
      </w:r>
      <w:r>
        <w:rPr>
          <w:rFonts w:ascii="仿宋_GB2312" w:eastAsia="仿宋_GB2312" w:hAnsi="仿宋_GB2312" w:cs="仿宋_GB2312" w:hint="eastAsia"/>
          <w:sz w:val="28"/>
          <w:szCs w:val="28"/>
        </w:rPr>
        <w:t>CT</w:t>
      </w:r>
      <w:r>
        <w:rPr>
          <w:rFonts w:ascii="仿宋_GB2312" w:eastAsia="仿宋_GB2312" w:hAnsi="仿宋_GB2312" w:cs="仿宋_GB2312" w:hint="eastAsia"/>
          <w:sz w:val="28"/>
          <w:szCs w:val="28"/>
        </w:rPr>
        <w:t>检查、骨密度检查、钼靶检查、</w:t>
      </w:r>
      <w:r>
        <w:rPr>
          <w:rFonts w:ascii="仿宋_GB2312" w:eastAsia="仿宋_GB2312" w:hAnsi="仿宋_GB2312" w:cs="仿宋_GB2312" w:hint="eastAsia"/>
          <w:sz w:val="28"/>
          <w:szCs w:val="28"/>
        </w:rPr>
        <w:t>C14</w:t>
      </w:r>
      <w:r>
        <w:rPr>
          <w:rFonts w:ascii="仿宋_GB2312" w:eastAsia="仿宋_GB2312" w:hAnsi="仿宋_GB2312" w:cs="仿宋_GB2312" w:hint="eastAsia"/>
          <w:sz w:val="28"/>
          <w:szCs w:val="28"/>
        </w:rPr>
        <w:t>检测、妇科等检查；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女性月经期不宜作妇检及尿常规，待月经结束后补检；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妇科检查仅限于已婚女士。</w:t>
      </w:r>
      <w:bookmarkStart w:id="0" w:name="_GoBack"/>
      <w:bookmarkEnd w:id="0"/>
    </w:p>
    <w:p w:rsidR="00330642" w:rsidRDefault="008D1CF2" w:rsidP="008D1CF2">
      <w:pPr>
        <w:spacing w:line="4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提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醒：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、集合地点：</w:t>
      </w:r>
      <w:r>
        <w:rPr>
          <w:rFonts w:ascii="仿宋_GB2312" w:eastAsia="仿宋_GB2312" w:hAnsi="仿宋_GB2312" w:cs="仿宋_GB2312" w:hint="eastAsia"/>
          <w:sz w:val="28"/>
          <w:szCs w:val="28"/>
        </w:rPr>
        <w:t>裕安区人社局四楼会议室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、集合时间：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日（星期</w:t>
      </w:r>
      <w:r>
        <w:rPr>
          <w:rFonts w:ascii="仿宋_GB2312" w:eastAsia="仿宋_GB2312" w:hAnsi="仿宋_GB2312" w:cs="仿宋_GB2312" w:hint="eastAsia"/>
          <w:sz w:val="28"/>
          <w:szCs w:val="28"/>
        </w:rPr>
        <w:t>四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上午</w:t>
      </w:r>
      <w:r>
        <w:rPr>
          <w:rFonts w:ascii="仿宋_GB2312" w:eastAsia="仿宋_GB2312" w:hAnsi="仿宋_GB2312" w:cs="仿宋_GB2312" w:hint="eastAsia"/>
          <w:sz w:val="28"/>
          <w:szCs w:val="28"/>
        </w:rPr>
        <w:t>7:00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、当天体检开始前请提供</w:t>
      </w:r>
      <w:r>
        <w:rPr>
          <w:rFonts w:ascii="仿宋_GB2312" w:eastAsia="仿宋_GB2312" w:hAnsi="仿宋_GB2312" w:cs="仿宋_GB2312" w:hint="eastAsia"/>
          <w:sz w:val="28"/>
          <w:szCs w:val="28"/>
        </w:rPr>
        <w:t>48</w:t>
      </w:r>
      <w:r>
        <w:rPr>
          <w:rFonts w:ascii="仿宋_GB2312" w:eastAsia="仿宋_GB2312" w:hAnsi="仿宋_GB2312" w:cs="仿宋_GB2312" w:hint="eastAsia"/>
          <w:sz w:val="28"/>
          <w:szCs w:val="28"/>
        </w:rPr>
        <w:t>小时内核酸检测阴性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纸质版</w:t>
      </w:r>
      <w:r>
        <w:rPr>
          <w:rFonts w:ascii="仿宋_GB2312" w:eastAsia="仿宋_GB2312" w:hAnsi="仿宋_GB2312" w:cs="仿宋_GB2312" w:hint="eastAsia"/>
          <w:sz w:val="28"/>
          <w:szCs w:val="28"/>
        </w:rPr>
        <w:t>证明方可参加体检。自备</w:t>
      </w:r>
      <w:r>
        <w:rPr>
          <w:rFonts w:ascii="仿宋_GB2312" w:eastAsia="仿宋_GB2312" w:hAnsi="仿宋_GB2312" w:cs="仿宋_GB2312" w:hint="eastAsia"/>
          <w:sz w:val="28"/>
          <w:szCs w:val="28"/>
        </w:rPr>
        <w:t>体检费</w:t>
      </w:r>
      <w:r>
        <w:rPr>
          <w:rFonts w:ascii="仿宋_GB2312" w:eastAsia="仿宋_GB2312" w:hAnsi="仿宋_GB2312" w:cs="仿宋_GB2312" w:hint="eastAsia"/>
          <w:sz w:val="28"/>
          <w:szCs w:val="28"/>
        </w:rPr>
        <w:t>350</w:t>
      </w:r>
      <w:r>
        <w:rPr>
          <w:rFonts w:ascii="仿宋_GB2312" w:eastAsia="仿宋_GB2312" w:hAnsi="仿宋_GB2312" w:cs="仿宋_GB2312" w:hint="eastAsia"/>
          <w:sz w:val="28"/>
          <w:szCs w:val="28"/>
        </w:rPr>
        <w:t>元</w:t>
      </w:r>
      <w:r>
        <w:rPr>
          <w:rFonts w:ascii="仿宋_GB2312" w:eastAsia="仿宋_GB2312" w:hAnsi="仿宋_GB2312" w:cs="仿宋_GB2312" w:hint="eastAsia"/>
          <w:sz w:val="28"/>
          <w:szCs w:val="28"/>
        </w:rPr>
        <w:t>（需现金，费用自理）</w:t>
      </w:r>
      <w:r>
        <w:rPr>
          <w:rFonts w:ascii="仿宋_GB2312" w:eastAsia="仿宋_GB2312" w:hAnsi="仿宋_GB2312" w:cs="仿宋_GB2312" w:hint="eastAsia"/>
          <w:sz w:val="28"/>
          <w:szCs w:val="28"/>
        </w:rPr>
        <w:t>，现场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先交费后体检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整个体检期间不允许向医院透露个人信息。</w:t>
      </w:r>
    </w:p>
    <w:sectPr w:rsidR="003306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jAzZGNlOGU5ZmU1ZDU2NTQ3MWVhOTU2NDY0M2IifQ=="/>
  </w:docVars>
  <w:rsids>
    <w:rsidRoot w:val="00330642"/>
    <w:rsid w:val="00167B45"/>
    <w:rsid w:val="00330642"/>
    <w:rsid w:val="008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2022-09-05T08:22:00Z</dcterms:created>
  <dcterms:modified xsi:type="dcterms:W3CDTF">2022-09-05T09:40:00Z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65CC4B47D3FE4E4AA07E40D31FDC2B79</vt:lpwstr>
  </property>
</Properties>
</file>