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line="560" w:lineRule="exact"/>
        <w:ind w:left="-2" w:leftChars="-1" w:right="-23"/>
        <w:jc w:val="center"/>
        <w:rPr>
          <w:rFonts w:hint="default" w:ascii="Times New Roman" w:hAnsi="Times New Roman" w:eastAsia="方正小标宋简体" w:cs="Times New Roman"/>
          <w:color w:val="000000" w:themeColor="text1"/>
          <w:spacing w:val="2"/>
          <w:kern w:val="0"/>
          <w:sz w:val="40"/>
          <w:szCs w:val="40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default" w:ascii="Times New Roman" w:hAnsi="Times New Roman" w:eastAsia="方正小标宋简体" w:cs="Times New Roman"/>
          <w:color w:val="000000" w:themeColor="text1"/>
          <w:spacing w:val="2"/>
          <w:kern w:val="0"/>
          <w:sz w:val="40"/>
          <w:szCs w:val="40"/>
          <w14:textFill>
            <w14:solidFill>
              <w14:schemeClr w14:val="tx1"/>
            </w14:solidFill>
          </w14:textFill>
        </w:rPr>
        <w:t>高等教育自学考试新旧专业对照表（2021年）</w:t>
      </w:r>
    </w:p>
    <w:p>
      <w:pPr>
        <w:spacing w:before="120" w:after="120" w:line="560" w:lineRule="exact"/>
        <w:ind w:left="-2" w:leftChars="-1" w:right="-23"/>
        <w:jc w:val="center"/>
        <w:rPr>
          <w:rFonts w:hint="default" w:ascii="Times New Roman" w:hAnsi="Times New Roman" w:eastAsia="楷体" w:cs="Times New Roman"/>
          <w:b/>
          <w:bCs/>
          <w:color w:val="000000" w:themeColor="text1"/>
          <w:spacing w:val="2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楷体" w:cs="Times New Roman"/>
          <w:b/>
          <w:bCs/>
          <w:color w:val="000000" w:themeColor="text1"/>
          <w:spacing w:val="2"/>
          <w:sz w:val="36"/>
          <w:szCs w:val="40"/>
          <w14:textFill>
            <w14:solidFill>
              <w14:schemeClr w14:val="tx1"/>
            </w14:solidFill>
          </w14:textFill>
        </w:rPr>
        <w:t>（高职专科）</w:t>
      </w:r>
    </w:p>
    <w:tbl>
      <w:tblPr>
        <w:tblStyle w:val="8"/>
        <w:tblW w:w="5529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57" w:type="dxa"/>
          <w:bottom w:w="0" w:type="dxa"/>
          <w:right w:w="0" w:type="dxa"/>
        </w:tblCellMar>
      </w:tblPr>
      <w:tblGrid>
        <w:gridCol w:w="627"/>
        <w:gridCol w:w="1178"/>
        <w:gridCol w:w="1053"/>
        <w:gridCol w:w="2166"/>
        <w:gridCol w:w="999"/>
        <w:gridCol w:w="2054"/>
        <w:gridCol w:w="114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54" w:hRule="atLeast"/>
          <w:tblHeader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color w:val="000000"/>
                <w:kern w:val="0"/>
                <w:sz w:val="24"/>
                <w:lang w:bidi="ar"/>
              </w:rPr>
              <w:t>序号</w:t>
            </w:r>
          </w:p>
        </w:tc>
        <w:tc>
          <w:tcPr>
            <w:tcW w:w="63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color w:val="000000"/>
                <w:kern w:val="0"/>
                <w:sz w:val="24"/>
                <w:lang w:bidi="ar"/>
              </w:rPr>
              <w:t>专业大类</w:t>
            </w: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color w:val="000000"/>
                <w:kern w:val="0"/>
                <w:sz w:val="24"/>
                <w:lang w:bidi="ar"/>
              </w:rPr>
              <w:t>专业</w:t>
            </w:r>
          </w:p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color w:val="000000"/>
                <w:kern w:val="0"/>
                <w:sz w:val="24"/>
                <w:lang w:bidi="ar"/>
              </w:rPr>
              <w:t>代码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color w:val="000000"/>
                <w:kern w:val="0"/>
                <w:sz w:val="24"/>
                <w:lang w:bidi="ar"/>
              </w:rPr>
              <w:t>专业名称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color w:val="000000"/>
                <w:kern w:val="0"/>
                <w:sz w:val="24"/>
                <w:lang w:bidi="ar"/>
              </w:rPr>
              <w:t>原专业</w:t>
            </w:r>
          </w:p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color w:val="000000"/>
                <w:kern w:val="0"/>
                <w:sz w:val="24"/>
                <w:lang w:bidi="ar"/>
              </w:rPr>
              <w:t>代码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color w:val="000000"/>
                <w:kern w:val="0"/>
                <w:sz w:val="24"/>
                <w:lang w:bidi="ar"/>
              </w:rPr>
              <w:t>原专业名称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color w:val="000000"/>
                <w:kern w:val="0"/>
                <w:sz w:val="24"/>
                <w:lang w:bidi="ar"/>
              </w:rPr>
              <w:t>调整</w:t>
            </w:r>
            <w:r>
              <w:rPr>
                <w:rStyle w:val="15"/>
                <w:rFonts w:hint="default" w:ascii="Times New Roman" w:hAnsi="Times New Roman" w:eastAsia="黑体" w:cs="Times New Roman"/>
                <w:bCs/>
                <w:lang w:bidi="ar"/>
              </w:rPr>
              <w:br w:type="textWrapping"/>
            </w:r>
            <w:r>
              <w:rPr>
                <w:rStyle w:val="16"/>
                <w:rFonts w:hint="default" w:ascii="Times New Roman" w:hAnsi="Times New Roman" w:eastAsia="黑体" w:cs="Times New Roman"/>
                <w:bCs/>
                <w:lang w:bidi="ar"/>
              </w:rPr>
              <w:t>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1</w:t>
            </w:r>
          </w:p>
        </w:tc>
        <w:tc>
          <w:tcPr>
            <w:tcW w:w="639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 w:themeColor="text1"/>
                <w:kern w:val="0"/>
                <w:sz w:val="24"/>
                <w:shd w:val="clear" w:color="auto" w:fill="FFFFFF" w:themeFill="background1"/>
                <w14:textFill>
                  <w14:solidFill>
                    <w14:schemeClr w14:val="tx1"/>
                  </w14:solidFill>
                </w14:textFill>
              </w:rPr>
              <w:t>农林牧渔</w:t>
            </w:r>
            <w:r>
              <w:rPr>
                <w:rFonts w:hint="default" w:ascii="Times New Roman" w:hAnsi="Times New Roman" w:eastAsia="仿宋_GB2312" w:cs="Times New Roman"/>
                <w:bCs/>
                <w:color w:val="000000" w:themeColor="text1"/>
                <w:kern w:val="0"/>
                <w:sz w:val="24"/>
                <w:shd w:val="clear" w:color="auto" w:fill="FFFFFF" w:themeFill="background1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Cs/>
                <w:color w:val="000000" w:themeColor="text1"/>
                <w:kern w:val="0"/>
                <w:sz w:val="24"/>
                <w:shd w:val="clear" w:color="auto" w:fill="FFFFFF" w:themeFill="background1"/>
                <w14:textFill>
                  <w14:solidFill>
                    <w14:schemeClr w14:val="tx1"/>
                  </w14:solidFill>
                </w14:textFill>
              </w:rPr>
              <w:t>大类</w:t>
            </w: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410103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现代农业技术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510104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现代农业技术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2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410105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园艺技术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510107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园艺技术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3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410119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现代农业经济管理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510118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农业经济管理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更名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410202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园林技术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510202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园林技术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410303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畜牧兽医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510301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畜牧兽医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639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资源环境与安全大类</w:t>
            </w: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420107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宝玉石鉴定与加工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520105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宝玉石鉴定与加工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420302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测绘工程技术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520307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测绘与地质工程技术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更名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420802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环境工程技术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520804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环境工程技术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9</w:t>
            </w:r>
          </w:p>
        </w:tc>
        <w:tc>
          <w:tcPr>
            <w:tcW w:w="639" w:type="pct"/>
            <w:tcBorders>
              <w:tl2br w:val="nil"/>
              <w:tr2bl w:val="nil"/>
            </w:tcBorders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能源动力与材料大类</w:t>
            </w: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430105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电力系统自动化技术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530103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电力系统自动化技术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10</w:t>
            </w:r>
          </w:p>
        </w:tc>
        <w:tc>
          <w:tcPr>
            <w:tcW w:w="639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土木建筑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大类</w:t>
            </w: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440105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风景园林设计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540105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风景园林设计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11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440301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建筑工程技术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540301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建筑工程技术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12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440401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建筑设备工程技术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540401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建筑设备工程技术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13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440501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工程造价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540502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工程造价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14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440502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建设工程管理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540501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建设工程管理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15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440503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建筑经济信息化管理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540503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建筑经济管理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更名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16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440703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现代物业管理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540703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物业管理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更名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17</w:t>
            </w:r>
          </w:p>
        </w:tc>
        <w:tc>
          <w:tcPr>
            <w:tcW w:w="639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装备制造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大类</w:t>
            </w: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460103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数控技术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560103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数控技术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18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460104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机械制造及自动化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560102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机械制造与自动化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更名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19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460105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工业设计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560118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工业设计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20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460113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模具设计与制造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560113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模具设计与制造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21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460202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机电设备技术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560203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机电设备维修与管理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更名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22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460301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机电一体化技术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560301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机电一体化技术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23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460305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工业机器人技术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560309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工业机器人技术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24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460306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电气自动化技术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560302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电气自动化技术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25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460501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船舶工程技术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560501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船舶工程技术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26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460701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汽车制造与试验技术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560702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汽车检测与维修技术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更名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27</w:t>
            </w:r>
          </w:p>
        </w:tc>
        <w:tc>
          <w:tcPr>
            <w:tcW w:w="639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食品药品与粮食大类</w:t>
            </w: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490102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食品质量与安全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590103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食品质量与安全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28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490103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食品营养与健康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590106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食品营养与卫生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更名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29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490208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药品经营与管理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590301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药品经营与管理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30</w:t>
            </w:r>
          </w:p>
        </w:tc>
        <w:tc>
          <w:tcPr>
            <w:tcW w:w="639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交通运输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大类</w:t>
            </w: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500201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道路与桥梁工程技术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600202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道路桥梁工程技术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更名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31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500209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交通运营管理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600207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交通运营管理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合并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32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500303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轮机工程技术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600310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轮机工程技术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33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500405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空中乘务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600405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空中乘务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34</w:t>
            </w:r>
          </w:p>
        </w:tc>
        <w:tc>
          <w:tcPr>
            <w:tcW w:w="639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电子与信息大类</w:t>
            </w: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510102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物联网应用技术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610119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物联网应用技术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35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510103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应用电子技术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610102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应用电子技术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36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510105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电子产品检测技术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610112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电子测量技术与仪器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更名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37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510201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计算机应用技术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610201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计算机应用技术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38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510202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计算机网络技术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610202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计算机网络技术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39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510203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软件技术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610205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软件技术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40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510205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大数据技术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610203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计算机信息管理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更名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41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510301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现代通信技术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610301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通信技术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更名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42</w:t>
            </w:r>
          </w:p>
        </w:tc>
        <w:tc>
          <w:tcPr>
            <w:tcW w:w="639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医药卫生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大类</w:t>
            </w: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520201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护理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620201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护理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43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520301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药学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620301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药学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44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520410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中药学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620302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中药学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归属调整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45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520601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康复治疗技术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620501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康复治疗技术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46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520901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眼视光技术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620407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眼视光技术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归属调整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47</w:t>
            </w:r>
          </w:p>
        </w:tc>
        <w:tc>
          <w:tcPr>
            <w:tcW w:w="639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财经商贸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大类</w:t>
            </w: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530101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财税大数据应用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630102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税务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更名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48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530201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金融服务与管理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630201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金融管理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更名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49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530301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大数据与财务管理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630301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财务管理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更名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50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530302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大数据与会计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630302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会计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更名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51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530501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国际经济与贸易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630501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国际贸易实务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更名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52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530502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国际商务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630503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国际商务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53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530503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关务与外贸服务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630506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报关与国际货运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更名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54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54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530601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工商企业管理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630601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工商企业管理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54" w:hRule="atLeast"/>
          <w:jc w:val="center"/>
        </w:trPr>
        <w:tc>
          <w:tcPr>
            <w:tcW w:w="340" w:type="pct"/>
            <w:tcBorders>
              <w:bottom w:val="single" w:color="auto" w:sz="4" w:space="0"/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55</w:t>
            </w:r>
          </w:p>
        </w:tc>
        <w:tc>
          <w:tcPr>
            <w:tcW w:w="639" w:type="pct"/>
            <w:vMerge w:val="continue"/>
            <w:tcBorders>
              <w:bottom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bottom w:val="single" w:color="auto" w:sz="4" w:space="0"/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530602</w:t>
            </w:r>
          </w:p>
        </w:tc>
        <w:tc>
          <w:tcPr>
            <w:tcW w:w="1175" w:type="pct"/>
            <w:tcBorders>
              <w:bottom w:val="single" w:color="auto" w:sz="4" w:space="0"/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连锁经营与管理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630604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连锁经营管理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更名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56</w:t>
            </w:r>
          </w:p>
        </w:tc>
        <w:tc>
          <w:tcPr>
            <w:tcW w:w="639" w:type="pct"/>
            <w:vMerge w:val="restart"/>
            <w:tcBorders>
              <w:top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财经商贸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大类</w:t>
            </w:r>
          </w:p>
        </w:tc>
        <w:tc>
          <w:tcPr>
            <w:tcW w:w="571" w:type="pct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530603</w:t>
            </w:r>
          </w:p>
        </w:tc>
        <w:tc>
          <w:tcPr>
            <w:tcW w:w="1175" w:type="pct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商务管理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630602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商务管理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57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530605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市场营销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630701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市场营销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归属调整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58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530701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电子商务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630801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电子商务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59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530802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现代物流管理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630903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物流管理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更名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60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530808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采购与供应管理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630907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采购与供应管理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61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746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630505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经济信息管理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撤销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62</w:t>
            </w:r>
          </w:p>
        </w:tc>
        <w:tc>
          <w:tcPr>
            <w:tcW w:w="639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旅游大类</w:t>
            </w: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540101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旅游管理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640101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旅游管理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63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540106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酒店管理与数字化运营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640105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酒店管理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更名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64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540112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会展策划与管理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640301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会展策划与管理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归属调整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65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540202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烹饪工艺与营养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640202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烹调工艺与营养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更名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66</w:t>
            </w:r>
          </w:p>
        </w:tc>
        <w:tc>
          <w:tcPr>
            <w:tcW w:w="639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文化艺术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大类</w:t>
            </w: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550101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艺术设计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650101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艺术设计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67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550102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视觉传达设计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650102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视觉传播设计与制作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更名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68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550103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数字媒体艺术设计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650104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数字媒体艺术设计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69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550105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服装与服饰设计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650108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服装与服饰设计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70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550106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环境艺术设计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650111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环境艺术设计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71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550113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广告艺术设计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650103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广告设计与制作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更名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72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550116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动漫设计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650120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动漫设计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73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550302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民族美术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650302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民族美术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74</w:t>
            </w:r>
          </w:p>
        </w:tc>
        <w:tc>
          <w:tcPr>
            <w:tcW w:w="639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新闻传播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大类</w:t>
            </w: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560202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广播影视节目制作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660203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广播影视节目制作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75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560215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传播与策划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660214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传播与策划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76</w:t>
            </w:r>
          </w:p>
        </w:tc>
        <w:tc>
          <w:tcPr>
            <w:tcW w:w="639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教育与体育</w:t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大类</w:t>
            </w: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570102K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学前教育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670102K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学前教育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77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570103K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小学教育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670103K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小学教育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78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570116K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心理健康教育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670121K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心理健康教育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79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570201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商务英语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670202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商务英语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80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570204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应用韩语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670208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应用韩语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81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570206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应用日语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670206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应用日语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82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570208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应用外语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670216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应用外语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83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570210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应用俄语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670209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应用俄语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25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84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570216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应用阿拉伯语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670215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应用阿拉伯语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54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85</w:t>
            </w:r>
          </w:p>
        </w:tc>
        <w:tc>
          <w:tcPr>
            <w:tcW w:w="639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公安与司法大类</w:t>
            </w: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580401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法律事务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680503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法律事务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54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86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746" w:type="pct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680109K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公共安全管理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撤销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54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87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1746" w:type="pct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680205K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消防指挥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撤销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54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88</w:t>
            </w:r>
          </w:p>
        </w:tc>
        <w:tc>
          <w:tcPr>
            <w:tcW w:w="639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公共管理与服务大类</w:t>
            </w: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590101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社会工作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690101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社会工作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54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89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590105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公共关系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690105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公共关系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54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90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590202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人力资源管理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690202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人力资源管理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54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91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590205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公共事务管理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690205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公共事务管理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54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92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590206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行政管理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690206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行政管理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57" w:type="dxa"/>
            <w:bottom w:w="0" w:type="dxa"/>
            <w:right w:w="0" w:type="dxa"/>
          </w:tblCellMar>
        </w:tblPrEx>
        <w:trPr>
          <w:cantSplit/>
          <w:trHeight w:val="454" w:hRule="atLeast"/>
          <w:jc w:val="center"/>
        </w:trPr>
        <w:tc>
          <w:tcPr>
            <w:tcW w:w="340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93</w:t>
            </w:r>
          </w:p>
        </w:tc>
        <w:tc>
          <w:tcPr>
            <w:tcW w:w="639" w:type="pct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590401</w:t>
            </w:r>
          </w:p>
        </w:tc>
        <w:tc>
          <w:tcPr>
            <w:tcW w:w="1175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现代文秘</w:t>
            </w:r>
          </w:p>
        </w:tc>
        <w:tc>
          <w:tcPr>
            <w:tcW w:w="542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670301</w:t>
            </w:r>
          </w:p>
        </w:tc>
        <w:tc>
          <w:tcPr>
            <w:tcW w:w="1114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文秘</w:t>
            </w:r>
          </w:p>
        </w:tc>
        <w:tc>
          <w:tcPr>
            <w:tcW w:w="619" w:type="pct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4"/>
                <w:lang w:bidi="ar"/>
              </w:rPr>
              <w:t>归属调整、更名</w:t>
            </w:r>
          </w:p>
        </w:tc>
      </w:tr>
    </w:tbl>
    <w:p>
      <w:pPr>
        <w:tabs>
          <w:tab w:val="left" w:pos="7513"/>
          <w:tab w:val="left" w:pos="8222"/>
          <w:tab w:val="left" w:pos="9498"/>
          <w:tab w:val="left" w:pos="9923"/>
          <w:tab w:val="left" w:pos="10490"/>
        </w:tabs>
        <w:spacing w:before="240"/>
        <w:ind w:left="1050" w:leftChars="200" w:right="130" w:rightChars="62" w:hanging="630" w:hangingChars="300"/>
        <w:rPr>
          <w:rFonts w:hint="default" w:ascii="Times New Roman" w:hAnsi="Times New Roman" w:eastAsia="仿宋_GB2312" w:cs="Times New Roman"/>
        </w:rPr>
      </w:pPr>
      <w:r>
        <w:rPr>
          <w:rFonts w:hint="default" w:ascii="Times New Roman" w:hAnsi="Times New Roman" w:eastAsia="仿宋_GB2312" w:cs="Times New Roman"/>
        </w:rPr>
        <w:t>注：1.所列专业按照《职业教育专业目录（2021年）》排序，其中6</w:t>
      </w:r>
      <w:r>
        <w:rPr>
          <w:rFonts w:hint="eastAsia" w:ascii="Times New Roman" w:hAnsi="Times New Roman" w:eastAsia="仿宋_GB2312" w:cs="Times New Roman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</w:rPr>
        <w:t>个专业涉及代码调整，25个专业涉及代码与名称同时调整，3个专业涉及撤销。</w:t>
      </w:r>
    </w:p>
    <w:p>
      <w:pPr>
        <w:tabs>
          <w:tab w:val="left" w:pos="7513"/>
          <w:tab w:val="left" w:pos="9498"/>
          <w:tab w:val="left" w:pos="9923"/>
          <w:tab w:val="left" w:pos="10490"/>
        </w:tabs>
        <w:ind w:left="840" w:leftChars="400" w:right="-42" w:rightChars="-20"/>
        <w:rPr>
          <w:rFonts w:hint="default" w:ascii="Times New Roman" w:hAnsi="Times New Roman" w:eastAsia="仿宋_GB2312" w:cs="Times New Roman"/>
        </w:rPr>
      </w:pPr>
      <w:r>
        <w:rPr>
          <w:rFonts w:hint="default" w:ascii="Times New Roman" w:hAnsi="Times New Roman" w:eastAsia="仿宋_GB2312" w:cs="Times New Roman"/>
        </w:rPr>
        <w:t>2.专业代码后加K的为国家控制专业。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AB17FB8-0F75-4038-B03F-EB6863E3674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88E0885-C1F2-4CB8-95E8-0F573002F7F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16DE525-60D4-431A-B7F0-377C162B184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7344627-1F9E-4579-98F6-B3AF726A141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73E3BEE-77E1-4CAE-A3FE-F444B14124B6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6" w:fontKey="{F3C4FA75-1046-405C-B641-70B10109107F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7" w:fontKey="{A7E2380C-3A52-449B-AD67-03DF726B687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D429D98D-5B7C-4955-8700-604C43EA84C1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9" w:fontKey="{9919D49A-BC0B-4542-83D0-E3774F3407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00144376"/>
    </w:sdtPr>
    <w:sdtEndPr>
      <w:rPr>
        <w:rFonts w:ascii="Times New Roman" w:hAnsi="Times New Roman" w:cs="Times New Roman"/>
      </w:rPr>
    </w:sdtEndPr>
    <w:sdtContent>
      <w:p>
        <w:pPr>
          <w:pStyle w:val="5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t>—</w:t>
        </w:r>
        <w:r>
          <w:rPr>
            <w:rFonts w:ascii="Times New Roman" w:hAnsi="Times New Roman" w:cs="Times New Roman"/>
            <w:sz w:val="21"/>
          </w:rPr>
          <w:fldChar w:fldCharType="begin"/>
        </w:r>
        <w:r>
          <w:rPr>
            <w:rFonts w:ascii="Times New Roman" w:hAnsi="Times New Roman" w:cs="Times New Roman"/>
            <w:sz w:val="21"/>
          </w:rPr>
          <w:instrText xml:space="preserve">PAGE   \* MERGEFORMAT</w:instrText>
        </w:r>
        <w:r>
          <w:rPr>
            <w:rFonts w:ascii="Times New Roman" w:hAnsi="Times New Roman" w:cs="Times New Roman"/>
            <w:sz w:val="21"/>
          </w:rPr>
          <w:fldChar w:fldCharType="separate"/>
        </w:r>
        <w:r>
          <w:rPr>
            <w:rFonts w:ascii="Times New Roman" w:hAnsi="Times New Roman" w:cs="Times New Roman"/>
            <w:sz w:val="21"/>
            <w:lang w:val="zh-CN"/>
          </w:rPr>
          <w:t>6</w:t>
        </w:r>
        <w:r>
          <w:rPr>
            <w:rFonts w:ascii="Times New Roman" w:hAnsi="Times New Roman" w:cs="Times New Roman"/>
            <w:sz w:val="21"/>
          </w:rPr>
          <w:fldChar w:fldCharType="end"/>
        </w:r>
        <w:r>
          <w:rPr>
            <w:rFonts w:ascii="Times New Roman" w:hAnsi="Times New Roman" w:cs="Times New Roman"/>
          </w:rPr>
          <w:t>—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EF5"/>
    <w:rsid w:val="00002AF5"/>
    <w:rsid w:val="0002097B"/>
    <w:rsid w:val="000365C5"/>
    <w:rsid w:val="00041B91"/>
    <w:rsid w:val="000E2C93"/>
    <w:rsid w:val="00105AB7"/>
    <w:rsid w:val="00125D64"/>
    <w:rsid w:val="00143C15"/>
    <w:rsid w:val="001532D5"/>
    <w:rsid w:val="0017028B"/>
    <w:rsid w:val="00176F25"/>
    <w:rsid w:val="001968F8"/>
    <w:rsid w:val="001A1111"/>
    <w:rsid w:val="00221D6E"/>
    <w:rsid w:val="00223833"/>
    <w:rsid w:val="002405F4"/>
    <w:rsid w:val="00240EDE"/>
    <w:rsid w:val="00254E70"/>
    <w:rsid w:val="00270191"/>
    <w:rsid w:val="002A5D54"/>
    <w:rsid w:val="0030204E"/>
    <w:rsid w:val="003242EA"/>
    <w:rsid w:val="00340408"/>
    <w:rsid w:val="00361B99"/>
    <w:rsid w:val="003675A9"/>
    <w:rsid w:val="003A1456"/>
    <w:rsid w:val="003E7590"/>
    <w:rsid w:val="004066C5"/>
    <w:rsid w:val="0044725C"/>
    <w:rsid w:val="004519DE"/>
    <w:rsid w:val="00464996"/>
    <w:rsid w:val="00491664"/>
    <w:rsid w:val="004B4D48"/>
    <w:rsid w:val="004B7EAB"/>
    <w:rsid w:val="004D232A"/>
    <w:rsid w:val="00536A84"/>
    <w:rsid w:val="00555B15"/>
    <w:rsid w:val="005815E8"/>
    <w:rsid w:val="00593159"/>
    <w:rsid w:val="005A7A0E"/>
    <w:rsid w:val="005B33EB"/>
    <w:rsid w:val="005C42C5"/>
    <w:rsid w:val="005E2973"/>
    <w:rsid w:val="005F0F18"/>
    <w:rsid w:val="006159C6"/>
    <w:rsid w:val="00676866"/>
    <w:rsid w:val="00686026"/>
    <w:rsid w:val="00690084"/>
    <w:rsid w:val="006A4C21"/>
    <w:rsid w:val="006B6FED"/>
    <w:rsid w:val="006E0516"/>
    <w:rsid w:val="00741D3E"/>
    <w:rsid w:val="00766F35"/>
    <w:rsid w:val="007B7945"/>
    <w:rsid w:val="007D5C4A"/>
    <w:rsid w:val="00881470"/>
    <w:rsid w:val="00896FEA"/>
    <w:rsid w:val="008E7A20"/>
    <w:rsid w:val="009054D8"/>
    <w:rsid w:val="00967ED9"/>
    <w:rsid w:val="0097688A"/>
    <w:rsid w:val="009D047C"/>
    <w:rsid w:val="009E613C"/>
    <w:rsid w:val="009E6F62"/>
    <w:rsid w:val="009F2BE7"/>
    <w:rsid w:val="00A01813"/>
    <w:rsid w:val="00A56EF5"/>
    <w:rsid w:val="00A67179"/>
    <w:rsid w:val="00A754D0"/>
    <w:rsid w:val="00A80794"/>
    <w:rsid w:val="00A87A04"/>
    <w:rsid w:val="00AB1C95"/>
    <w:rsid w:val="00AB615F"/>
    <w:rsid w:val="00AC4A8E"/>
    <w:rsid w:val="00AD16EF"/>
    <w:rsid w:val="00AD3A35"/>
    <w:rsid w:val="00AD5465"/>
    <w:rsid w:val="00B308F1"/>
    <w:rsid w:val="00B44B61"/>
    <w:rsid w:val="00B6143D"/>
    <w:rsid w:val="00B97250"/>
    <w:rsid w:val="00BD21E4"/>
    <w:rsid w:val="00BE18C0"/>
    <w:rsid w:val="00C21001"/>
    <w:rsid w:val="00C21BC9"/>
    <w:rsid w:val="00C40523"/>
    <w:rsid w:val="00CA2BE5"/>
    <w:rsid w:val="00CC376B"/>
    <w:rsid w:val="00D16585"/>
    <w:rsid w:val="00D52B36"/>
    <w:rsid w:val="00D64735"/>
    <w:rsid w:val="00D75F3E"/>
    <w:rsid w:val="00D82B8A"/>
    <w:rsid w:val="00D86190"/>
    <w:rsid w:val="00D93C6E"/>
    <w:rsid w:val="00DB7A58"/>
    <w:rsid w:val="00DE6568"/>
    <w:rsid w:val="00DF1E15"/>
    <w:rsid w:val="00E07683"/>
    <w:rsid w:val="00E3504C"/>
    <w:rsid w:val="00E96D0F"/>
    <w:rsid w:val="00EC5975"/>
    <w:rsid w:val="00EE4D0E"/>
    <w:rsid w:val="00F37E69"/>
    <w:rsid w:val="00F420F4"/>
    <w:rsid w:val="00F743AB"/>
    <w:rsid w:val="00F868A8"/>
    <w:rsid w:val="00F95FA9"/>
    <w:rsid w:val="00F97F6E"/>
    <w:rsid w:val="00FC2096"/>
    <w:rsid w:val="01D545D9"/>
    <w:rsid w:val="022E06DB"/>
    <w:rsid w:val="02867C15"/>
    <w:rsid w:val="02AC327D"/>
    <w:rsid w:val="033E59E0"/>
    <w:rsid w:val="03CD6312"/>
    <w:rsid w:val="03E16342"/>
    <w:rsid w:val="05613C4D"/>
    <w:rsid w:val="05F5164C"/>
    <w:rsid w:val="05FF6253"/>
    <w:rsid w:val="0675468C"/>
    <w:rsid w:val="078972D1"/>
    <w:rsid w:val="07B378BA"/>
    <w:rsid w:val="091A17FE"/>
    <w:rsid w:val="097A61F7"/>
    <w:rsid w:val="0B0F47C6"/>
    <w:rsid w:val="0B725A4E"/>
    <w:rsid w:val="0D0D30E1"/>
    <w:rsid w:val="0D5C428C"/>
    <w:rsid w:val="0EAB0E2E"/>
    <w:rsid w:val="10AA6CD1"/>
    <w:rsid w:val="131C29AE"/>
    <w:rsid w:val="134D520E"/>
    <w:rsid w:val="15454332"/>
    <w:rsid w:val="1547296B"/>
    <w:rsid w:val="17756638"/>
    <w:rsid w:val="19561A85"/>
    <w:rsid w:val="1A1C1EC7"/>
    <w:rsid w:val="1A2D474D"/>
    <w:rsid w:val="1AD630F8"/>
    <w:rsid w:val="1B253EDD"/>
    <w:rsid w:val="1C8463C2"/>
    <w:rsid w:val="1D576846"/>
    <w:rsid w:val="1DED7B72"/>
    <w:rsid w:val="1E070AD8"/>
    <w:rsid w:val="1FCF58C2"/>
    <w:rsid w:val="23487C36"/>
    <w:rsid w:val="241C4E63"/>
    <w:rsid w:val="25DC6D18"/>
    <w:rsid w:val="27563859"/>
    <w:rsid w:val="28033A4C"/>
    <w:rsid w:val="28EC7DF2"/>
    <w:rsid w:val="2A7A051C"/>
    <w:rsid w:val="2A8D1D2F"/>
    <w:rsid w:val="2D2F0CEB"/>
    <w:rsid w:val="2E6376AD"/>
    <w:rsid w:val="2F286BD0"/>
    <w:rsid w:val="2F5E14B5"/>
    <w:rsid w:val="2F7C346D"/>
    <w:rsid w:val="30754400"/>
    <w:rsid w:val="31247AAD"/>
    <w:rsid w:val="317C45AF"/>
    <w:rsid w:val="32FB115A"/>
    <w:rsid w:val="33061ABA"/>
    <w:rsid w:val="34AA5CD7"/>
    <w:rsid w:val="35F311CF"/>
    <w:rsid w:val="367B2DEF"/>
    <w:rsid w:val="38514106"/>
    <w:rsid w:val="38770C05"/>
    <w:rsid w:val="3A441FA4"/>
    <w:rsid w:val="3AEE1B52"/>
    <w:rsid w:val="3B5A1F0A"/>
    <w:rsid w:val="3CEE7759"/>
    <w:rsid w:val="3DA079BD"/>
    <w:rsid w:val="3E9B5078"/>
    <w:rsid w:val="408E13A5"/>
    <w:rsid w:val="42372CB8"/>
    <w:rsid w:val="424C1BD8"/>
    <w:rsid w:val="42AA25A6"/>
    <w:rsid w:val="42E126F0"/>
    <w:rsid w:val="42EC2D1E"/>
    <w:rsid w:val="43FD45FC"/>
    <w:rsid w:val="46C00ADA"/>
    <w:rsid w:val="473F148E"/>
    <w:rsid w:val="47482CDA"/>
    <w:rsid w:val="47DE004D"/>
    <w:rsid w:val="489677ED"/>
    <w:rsid w:val="49A92109"/>
    <w:rsid w:val="4A92614A"/>
    <w:rsid w:val="4A9C0FED"/>
    <w:rsid w:val="4ADB7748"/>
    <w:rsid w:val="4C8614D9"/>
    <w:rsid w:val="4CFC7D5D"/>
    <w:rsid w:val="4D2E2897"/>
    <w:rsid w:val="4F7C0400"/>
    <w:rsid w:val="519C68C8"/>
    <w:rsid w:val="52A304A8"/>
    <w:rsid w:val="535A5254"/>
    <w:rsid w:val="53D303D5"/>
    <w:rsid w:val="558E26DE"/>
    <w:rsid w:val="56097585"/>
    <w:rsid w:val="567E1D42"/>
    <w:rsid w:val="571D3E3F"/>
    <w:rsid w:val="580B484A"/>
    <w:rsid w:val="5836764F"/>
    <w:rsid w:val="5ADC3458"/>
    <w:rsid w:val="5B6E1AB0"/>
    <w:rsid w:val="5BBBADE3"/>
    <w:rsid w:val="5C85776F"/>
    <w:rsid w:val="5D0D69B6"/>
    <w:rsid w:val="5D2636AF"/>
    <w:rsid w:val="5D5742FD"/>
    <w:rsid w:val="5D59549F"/>
    <w:rsid w:val="5EB55228"/>
    <w:rsid w:val="5F2C7E35"/>
    <w:rsid w:val="5F32078E"/>
    <w:rsid w:val="5F462B1A"/>
    <w:rsid w:val="5F5C694C"/>
    <w:rsid w:val="608445AF"/>
    <w:rsid w:val="60AD286C"/>
    <w:rsid w:val="61623FEF"/>
    <w:rsid w:val="63B63309"/>
    <w:rsid w:val="64052273"/>
    <w:rsid w:val="65B774EC"/>
    <w:rsid w:val="65B92DA7"/>
    <w:rsid w:val="65D43BEA"/>
    <w:rsid w:val="66121DD8"/>
    <w:rsid w:val="66145FA9"/>
    <w:rsid w:val="67B8728B"/>
    <w:rsid w:val="686F0C58"/>
    <w:rsid w:val="69C213D5"/>
    <w:rsid w:val="6A011B1B"/>
    <w:rsid w:val="6A2F2978"/>
    <w:rsid w:val="6BAB09E4"/>
    <w:rsid w:val="6CE01FE9"/>
    <w:rsid w:val="6D061C9E"/>
    <w:rsid w:val="6D68434B"/>
    <w:rsid w:val="6EAA2396"/>
    <w:rsid w:val="6FF9FF60"/>
    <w:rsid w:val="70DF5A2F"/>
    <w:rsid w:val="7162709B"/>
    <w:rsid w:val="725C0394"/>
    <w:rsid w:val="73657E55"/>
    <w:rsid w:val="73851A76"/>
    <w:rsid w:val="79EB7846"/>
    <w:rsid w:val="7ABB58E6"/>
    <w:rsid w:val="7ADB7BA6"/>
    <w:rsid w:val="7B093494"/>
    <w:rsid w:val="7B403604"/>
    <w:rsid w:val="7BFE190C"/>
    <w:rsid w:val="7C760F32"/>
    <w:rsid w:val="7D053252"/>
    <w:rsid w:val="7DAA68F6"/>
    <w:rsid w:val="7F131072"/>
    <w:rsid w:val="7F5F3301"/>
    <w:rsid w:val="7F74677B"/>
    <w:rsid w:val="7FBF490E"/>
    <w:rsid w:val="A9EFD61F"/>
    <w:rsid w:val="BDFF8A02"/>
    <w:rsid w:val="BFBC74C2"/>
    <w:rsid w:val="BFF7AD03"/>
    <w:rsid w:val="CD5B6467"/>
    <w:rsid w:val="ECDFE019"/>
    <w:rsid w:val="EF7D1847"/>
    <w:rsid w:val="F7FC2502"/>
    <w:rsid w:val="F9584E40"/>
    <w:rsid w:val="F9BFA654"/>
    <w:rsid w:val="FFFFE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9">
    <w:name w:val="Default Paragraph Font"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paragraph" w:customStyle="1" w:styleId="11">
    <w:name w:val="列出段落1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5">
    <w:name w:val="font21"/>
    <w:basedOn w:val="9"/>
    <w:qFormat/>
    <w:uiPriority w:val="0"/>
    <w:rPr>
      <w:rFonts w:hint="default" w:ascii="Times New Roman" w:hAnsi="Times New Roman" w:cs="Times New Roman"/>
      <w:b/>
      <w:color w:val="000000"/>
      <w:sz w:val="24"/>
      <w:szCs w:val="24"/>
      <w:u w:val="none"/>
    </w:rPr>
  </w:style>
  <w:style w:type="character" w:customStyle="1" w:styleId="16">
    <w:name w:val="font51"/>
    <w:basedOn w:val="9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考试中心</Company>
  <Pages>16</Pages>
  <Words>1656</Words>
  <Characters>9444</Characters>
  <Lines>78</Lines>
  <Paragraphs>22</Paragraphs>
  <TotalTime>6</TotalTime>
  <ScaleCrop>false</ScaleCrop>
  <LinksUpToDate>false</LinksUpToDate>
  <CharactersWithSpaces>11078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2021-03-19T00:11:00Z</dcterms:created>
  <dc:creator>高卓</dc:creator>
  <cp:lastModifiedBy>邱懿2.0</cp:lastModifiedBy>
  <cp:lastPrinted>2021-05-07T08:51:00Z</cp:lastPrinted>
  <dcterms:modified xsi:type="dcterms:W3CDTF">2021-05-14T07:05:32Z</dcterms:modified>
  <cp:revision>108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337822258_embed</vt:lpwstr>
  </property>
  <property fmtid="{D5CDD505-2E9C-101B-9397-08002B2CF9AE}" pid="3" name="KSOProductBuildVer">
    <vt:lpwstr>2052-11.1.0.10228</vt:lpwstr>
  </property>
</Properties>
</file>