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舒城县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专职消防员招录报名表</w:t>
      </w:r>
      <w:bookmarkEnd w:id="0"/>
    </w:p>
    <w:p>
      <w:pPr>
        <w:spacing w:line="240" w:lineRule="exact"/>
        <w:rPr>
          <w:rFonts w:eastAsia="仿宋_GB2312"/>
          <w:sz w:val="24"/>
        </w:rPr>
      </w:pPr>
    </w:p>
    <w:tbl>
      <w:tblPr>
        <w:tblStyle w:val="2"/>
        <w:tblpPr w:leftFromText="180" w:rightFromText="180" w:vertAnchor="text" w:horzAnchor="page" w:tblpX="975" w:tblpY="161"/>
        <w:tblOverlap w:val="never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558"/>
        <w:gridCol w:w="1276"/>
        <w:gridCol w:w="1543"/>
        <w:gridCol w:w="1316"/>
        <w:gridCol w:w="363"/>
        <w:gridCol w:w="103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6" w:rightChars="165"/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粘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pacing w:val="-6"/>
                <w:sz w:val="24"/>
              </w:rPr>
              <w:t>入党</w:t>
            </w:r>
            <w:r>
              <w:rPr>
                <w:spacing w:val="-6"/>
                <w:sz w:val="24"/>
              </w:rPr>
              <w:t>(</w:t>
            </w:r>
            <w:r>
              <w:rPr>
                <w:rFonts w:hAnsi="宋体"/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rFonts w:hAnsi="宋体"/>
                <w:spacing w:val="-6"/>
                <w:sz w:val="24"/>
              </w:rPr>
              <w:t>时间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>所在地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驾驶证种类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备用联系电话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tcW w:w="8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报名人（签名）: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360" w:right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 w:hAnsi="宋体"/>
                <w:spacing w:val="-8"/>
                <w:sz w:val="24"/>
              </w:rPr>
              <w:t>备注</w:t>
            </w:r>
          </w:p>
        </w:tc>
        <w:tc>
          <w:tcPr>
            <w:tcW w:w="88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1.此表由报名者本人填写；2.此表用黑色钢笔或碳素笔填写，字迹要工整清晰。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16590"/>
    <w:rsid w:val="5FA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2021-01-11T07:11:00Z</dcterms:created>
  <dc:creator>Mr. West</dc:creator>
  <cp:lastModifiedBy>Mr. West</cp:lastModifiedBy>
  <dcterms:modified xsi:type="dcterms:W3CDTF">2021-01-11T07:15:16Z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