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eastAsia" w:ascii="Times New Roman" w:hAnsi="Times New Roman" w:eastAsia="方正小标宋简体" w:cs="方正小标宋简体"/>
          <w:b/>
          <w:color w:val="000000" w:themeColor="text1"/>
          <w:spacing w:val="-17"/>
          <w:w w:val="9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  <w14:textFill>
            <w14:solidFill>
              <w14:schemeClr w14:val="tx1"/>
            </w14:solidFill>
          </w14:textFill>
        </w:rPr>
        <w:t>年叶集区人民医院（六安市第六人民医院）公开招聘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社会化用人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一览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7"/>
          <w:w w:val="90"/>
          <w:sz w:val="44"/>
          <w:szCs w:val="44"/>
          <w:u w:val="none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W w:w="1371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2"/>
        <w:gridCol w:w="828"/>
        <w:gridCol w:w="602"/>
        <w:gridCol w:w="1473"/>
        <w:gridCol w:w="2325"/>
        <w:gridCol w:w="1665"/>
        <w:gridCol w:w="1275"/>
        <w:gridCol w:w="1005"/>
        <w:gridCol w:w="1427"/>
        <w:gridCol w:w="16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tblHeader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2006001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1" w:beforeLines="2" w:after="11" w:afterLines="2"/>
              <w:jc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sz w:val="21"/>
                <w:szCs w:val="21"/>
                <w:lang w:eastAsia="zh-CN"/>
              </w:rPr>
              <w:t>口腔医学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硕士研究生年龄放宽至35周岁及以下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2006002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1" w:beforeLines="2" w:after="11" w:afterLines="2"/>
              <w:jc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sz w:val="21"/>
                <w:szCs w:val="21"/>
                <w:lang w:eastAsia="zh-CN"/>
              </w:rPr>
              <w:t>麻醉学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硕士研究生年龄放宽至35周岁及以下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2006003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具有执业医师资格证，年龄可放宽至30周岁及以下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2006004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具有执业医师资格证，年龄可放宽至30周岁及以下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2006005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2006006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医学影像诊断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2006007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2006008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（临床医学）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2006009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2006010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高中起点的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非卫生专业技术岗位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2006011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1" w:beforeLines="2" w:after="11" w:afterLines="2"/>
              <w:jc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sz w:val="21"/>
                <w:szCs w:val="21"/>
                <w:lang w:val="en-US" w:eastAsia="zh-CN"/>
              </w:rPr>
              <w:t>汉语言文学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非卫生专业技术岗位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2006012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1" w:beforeLines="2" w:after="11" w:afterLines="2"/>
              <w:jc w:val="center"/>
              <w:rPr>
                <w:rFonts w:hint="eastAsia" w:ascii="Times New Roman" w:hAnsi="Times New Roman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华文中宋" w:cs="华文中宋"/>
                <w:sz w:val="21"/>
                <w:szCs w:val="21"/>
                <w:lang w:eastAsia="zh-CN"/>
              </w:rPr>
              <w:t>电气工程及</w:t>
            </w:r>
          </w:p>
          <w:p>
            <w:pPr>
              <w:adjustRightInd w:val="0"/>
              <w:snapToGrid w:val="0"/>
              <w:spacing w:before="11" w:beforeLines="2" w:after="11" w:afterLines="2"/>
              <w:jc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sz w:val="21"/>
                <w:szCs w:val="21"/>
                <w:lang w:eastAsia="zh-CN"/>
              </w:rPr>
              <w:t>其自动化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非卫生专业技术岗位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2006013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1" w:beforeLines="2" w:after="11" w:afterLines="2"/>
              <w:jc w:val="center"/>
              <w:rPr>
                <w:rFonts w:hint="eastAsia" w:ascii="Times New Roman" w:hAnsi="Times New Roman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华文中宋" w:cs="华文中宋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非卫生专业技术岗位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2006014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叶集区卫健委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叶集区人民医院</w:t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（六安市第六人民医院）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1" w:beforeLines="2" w:after="11" w:afterLines="2"/>
              <w:jc w:val="center"/>
              <w:rPr>
                <w:rFonts w:hint="eastAsia" w:ascii="Times New Roman" w:hAnsi="Times New Roman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华文中宋" w:cs="华文中宋"/>
                <w:sz w:val="21"/>
                <w:szCs w:val="21"/>
                <w:lang w:val="en-US" w:eastAsia="zh-CN"/>
              </w:rPr>
              <w:t>自动化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科及以上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0564-6488699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中宋" w:cs="华文中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/>
        </w:rPr>
        <w:sectPr>
          <w:footerReference r:id="rId3" w:type="default"/>
          <w:pgSz w:w="16838" w:h="11906" w:orient="landscape"/>
          <w:pgMar w:top="1587" w:right="2098" w:bottom="1474" w:left="198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5" w:charSpace="0"/>
        </w:sectPr>
      </w:pPr>
      <w:r>
        <w:rPr>
          <w:rFonts w:ascii="Times New Roman" w:hAnsi="Times New Roman"/>
        </w:rPr>
        <w:br w:type="page"/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Times New Roman" w:hAnsi="Times New Roman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ascii="Times New Roman" w:hAnsi="Times New Roman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Times New Roman" w:hAnsi="Times New Roman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C2C49"/>
    <w:rsid w:val="2AC159A1"/>
    <w:rsid w:val="3CF03077"/>
    <w:rsid w:val="677823AC"/>
    <w:rsid w:val="6DFB020F"/>
    <w:rsid w:val="7DE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区卫健委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2020-08-18T08:18:00Z</dcterms:created>
  <dc:creator>gyb1</dc:creator>
  <cp:lastModifiedBy>立知教育-胡老师</cp:lastModifiedBy>
  <dcterms:modified xsi:type="dcterms:W3CDTF">2020-11-28T09:15:08Z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